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Общая психология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«Общая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«Общая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оформления результатов анализа в письменной форме, публичной презентации результатов исследования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современные способы изучения потребностей и запросов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способы стимулирования интереса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оценивать и удовлетворять потребности и запросы целевой аудитории в психологических знаниях, практике и услугах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стимулировать интерес целевой аудитории к психологическим знаниям, практике и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способами оценивания и удовлетворения запросов целевой аудитории для стимулирования интереса к психологическим знаниям, практике и услугам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«Общая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изучения учебных предметов в образовательной организации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общей психологии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Внимание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Память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Воображение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Психические состояния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Понятие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Направленность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Темперамент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Характер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Мотивация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19.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психологию. Общее представление об общей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психике и её эволюции.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Ощущение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Восприятие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Эмоции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Воля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14.2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психологии как науки. Научные и ненаучные психологические знания. Методологические принципы психологии: принципы детерминизма, единства сознания и деятельности, личностного подхода и развития. Понятие предмета и объекта науки. Структура психологии, ее основные отрасли. Задачи общей психологии. Проблема предмета психологии и основные этапы развития представлений о предмете психологии. Роль и место психологии в системе естественных и общественных наук. Классификация психических явлений. Естественнонаучная и гуманитарная парадигмы в психологии. Методы и методологические основы психологии. Уровни методологии: общая, специальная и частная. Частная методология: основные и вспомогательные методы исследования. Наблюдение и самонаблюдение. Естественный, лабораторный и формирующий эксперимент. Генетический метод. Психологические тесты. Анализ продуктов деятельности. Физиологические методы в психологии. Биографический метод. Социологические методы в психологии. Психологические техники. Моделирование в психологии. Классификация методов Б.Г. Ананьева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психике и её эволюции.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психологических знаний. Психологические учения античности. Анимизм, антропоморфизм, гилозоизм как первые учения о душе. Учения Платона, Аристотеля, Демокрита. Функции души в работах древних философов. Психологические учения в Средневековье. Средневековое учение о гомункулюсе и его роли в управлении психикой и поведением человека. Положение психологии в эпоху Возрождения. Механистическое объяснение поведения животных, понимание функций души и ее роли в объяснении и управлении поведения человека. Дуализм: проблема и варианты решения, позитивная и негативная роль в развитии психологических знаний. Психофизическая (психофизиологическая) проблема в трудах Спинозы, Декарта, Лейбница, Гоббса. Ассоциационизм как новый способ объяснения психических явлений. Критика ассоциационизма. Интроспекция как метод исследования душевных явлений. Достоинства и недостатки метода. Критика интроспекции и интроспекционизма. Преобразование психологических знаний в 19 веке. Психология как самостоятельная, опытная и экспериментальная наука.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деятельности как форме взаимодействия человека с окружающей средой. Побудительные причины деятельности. Основные этапы формирования и развития потребности. Мотив деятельности. Ведущий мотив и мотивы – стимулы. Цель деятельности. Специфика деятельности человека и ее атрибуты. Деятельность человека и жизнедеятельность животных. Виды человеческой деятельности. Деятельность и развитие человека. Разработка и развитие теории деятельности в трудах российских ученых Структура деятельности. Действие как центральный компонент деятельности. Основные характеристики 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Ощущение как чувственное отображение отдельных свойств предметов. Физиологические механизмы ощущений. Понятие об анализаторе: рецептор, проводящие пути (афферентные и эфферентные), кора головного мозга. Рефлекторный характер анализатора. Учения об ощущении. Закон о «специфической» энергии И. Мюллера. Концепция «зна- ков» Г. Гельмгольца. Ощущение как продукт исторического развития чело- века. Психофизика ощущений. Классификация ощущений. Интероцептивные, проприоцептивные и экстероцептивные ощущения. Контактные и дистантные ощущения. Закономерности ощущений. Характеристика основных видов ощущений. Кожные ощущения. Вкусовые и обонятельные ощущения. Слуховые ощущения. Зрительные ощущения. Понятие об осязании. Основные свойства и характеристики ощущений. Основные характеристики чувствительности анализаторов. Качество, интенсивность, пространственная локализация и длительность как основные характеристики ощущений. Нижний порог ощущений. Верхний порог ощущений. Диапазон чувствительности. Дифференциальный порог ощущений. Закон Вебера - Фейхнера. Оперативный порог. Временный порог. Латентный период реакции. Инерция. Взаимодействие ощущений. Сенсибилизация. Десенсибилизация. Синестезия. Компенсаторная чувствительность. Понятие сенсорной адаптации. Контраст ощущений. Развитие ощущений. Ощущения новорожденного. Особенности процесса развития зрения и слуха. Развитие речевого слуха. Развитие абсолютной чувствительности. Генетическая предрасположенность и возможность развития ощущений.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770.0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восприятии. Взаимосвязь ощущения и восприятия. Восприятие как целостное отражение предметов. Теории распознавания образов. Восприятие как сложный перцептивный процесс. Рефлекторная основа восприятия по И.П. ПАвлову Основные виды восприятия. Классификация видов восприятия. Виды восприятия по ведущему анализатору. Виды восприятия по отношению к объекту восприятия. Виды восприятия в зависимости от волевого усилия. Восприятие пространства, времени, движения. Основные свойства восприятия: предметность, целостность, константность, осмысленность и обобщённость, апперцепция, активность. Понятие об иллюзии восприятия. Предмет и фон в восприятии. Условия выделения предмета из фона. Соотношение объекта и фона. Особенности восприятия целого и части.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свойства перцептивных образов. Основные подходы и теории восприятия. Проблема врожденного и приобретенного в развитии восприятия, две точки зрения: нативизм и эмпиризм. Факторы, влияющие на особенности восприятия величины предмета. Константность и контрастность предметов. Особенности восприятия формы предмета. Механизмы бинокулярного зрения. Восприятие трехмерного пространства и его физиологические механизмы. Понятие о конвергенции и дивергенции глаз. Механизмы ориентации в пространстве. Восприятие движения и времени. Механизмы восприятия движения. Опыты Э. Маха. Основные теории восприятия движения. Теория В. Вундта. Фи-феномен М. Вертгеймера. Теория восприятия в гештальтпсихологни. Механизмы восприятия времени. Понятие о временных отрезках. Факторы, определяющие особенности восприятия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Эмоции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в развитии представлений об эмоциях. Виды эмоций и их общая характеристика. Чувственный тон ощущения. Соотношение понятий «эмоции» и «чувства». Основные характеристики эмоций. Основные виды эмоций. Классификация эмоций. Амбивалентность эмоций. Высшие чувства. Основные характеристики настроений. Биологическая целесообразность эмоций. Эмоции и процессы познания. Эмоции и процессы мотивации. Функции эмоций. Динамика эмоций и закономерности протекания эмоционального процесса. Физиологические основы и психологические теории эмоций: биологическая концепция Ч. Дарвина, периферическая теория Джеймса- Ланге, теория Кеннона-Барда, теория когнитивного диссонанса Л. Фестингера, информационная теория эмоций П. Симонова Физиологические основы эмоций. Роль второй сигнальной системы в формировании эмоций. Развитие эмоций и их значение в жизни человека. Органические потребности как первичные побудители эмоциональных проявлений у детей, факторы, обусловливающие формирование положительных и отрицательных эмоций, фрустрация как механизм формирования эмоций. Роль взрослых в формировании эмоций и эмоциональных состояний у детей. Закономерности формирования высших чувств. Роль эмоций в регуляции поведения. Основные функции эмоций. Индивидуальные различия в эмоциональных проявлениях.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Воля</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воли, волевого действия и волевой регуляции. Критерии выделения волевых действий и волевой регуляции. Соотношение волевой и произвольной регуляции. Различные подходи к пониманию и исследованию воли. Основные психологические теории воли. Проблема воли в работах античных философов, проблема воли во времена средневековья. Подход И. П. Павлова к рассмотрению проблемы воли. Трактовка воли с позиции бихевиоризма. Концепция воли в работах Н. А. Бернштейна. Психоаналитические концепции воли. Функции воли в различных подходах. Физиологические и мотивационные аспекты волевых действий. Физиологические основы воли. Апраксия и абулия. Роль второй сигнальной системы в формировании волевых действий. Основные и побочные мотивы волевых действий. Роль потребностей, эмоций, интересов и мировоззрения в формировании волевых действий. Выбор мотивов и целей. Регуляция побуждения к действиям. Организация психических процессов в систему. Мобилизация физических и психических возможностей при достижении поставленных целей. Волевая регуляция человеческого поведения. Структура волевых действий. Виды волевого действия. Волевые качества. Исследование воли как психического процесса. Психологические механизмы волевой регуляции. Роль различных процессов в волевой регуляции. Волевое усилие как механизм волевой регуляции, развитие волевой регуляции в онтогенезе. Волевые свойства личности. Воспитание и самовоспитание воли. Решительность и процесс принятия решения. Типы решительности по Джемсу. Борьба мотивов и исполнение принятого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Память</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Память как психический процесс (определение и общая характерисика). Основные механизмы памяти: запечатление, сохранение, узнавание и воспроизведение. История исследования процессов памяти. Понятие об ассоциациях. Труды Аристотеля. Ассоциативная психология Д. Юма, У. Джемса, Г. Спенсера. Проблема ассоциаций в трудах И. М. Сеченова и И. П. Павлова. Экспериментальные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закономерностей проявления ассоциаций. Г. Эббингауз: значимость событий для ассоциаций, «эффект края», закон забывания. Проблема памяти в гештальтпсихологии. Квазипотребность. Проблемы памяти в исследованиях представителей бихевиоризма и психоанализа. Смысловая теория А. Бине и К. Бюлера. Проблема формирование высших форм памяти в исследованиях П. Жане и Л. С. Выготского. Физиологические основы памяти. Основные виды памяти. Классификация отдельных видов памяти: по характеру психической активности, по характеру целей деятельности, по продолжительности закрепления и сохранения материала. Двигательная память. Эмоциональная память. Образная память. Словесно-логическая память. Произвольная и непроизвольная память. Кратковременная, долговременная и оперативная память. Основные процессы и механизмы памяти. Основные виды запоминания: произвольное и непроизвольное. Заучивание. Понятие о мнемпческой деятельности. Осмысленное и механическое запоминание. Метод повторения. Целостный, частичный и комбинационный способы запо-минания. Динамическое и статическое сохранение информации. Воспроизведение как процесс воссоздания образа. Преднамеренное и непреднамеренное воспроизведение. Припоминание. Узнавание и его отличие от воспроизведения. Связь процессов узнавания и воспроизведения с мышлением и волей. Основные формы забывания. «Уровни памяти». Закон забывания Эббингауза. Способы замедления процессов забывания. Явление реминисценции. Ошибочное узнавание как форма забывания. Исследования явления ретроактивного торможения в работах А. А. Смирнова. Понятие о ретроградной амнезии. Индивидуальные особенности памяти и ее развитие. Различия в продуктивности заучивания. Исследования феноменальной памяти, проведенные А. Р. Лурией. Типы памяти. Зрительная память. Слуховая память. Двигательная память. Смешанные типы памяти. Зависимость типа памяти от особенностей воспитания. Основные периоды разлития памяти. Первичные проявления памяти у младенца. Понятие о «скрытом периоде». Особенности развития памяти в школьные годы. Основные нарушения памяти. Амнезия. Прогрессирующая амнезия. Закон Рибо.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Внимание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Внимание как психический феномен. Основные характеристики вни- мания. Внимание и сознание. Физиологические механизмы внимания и ориентировочный рефлекс. Классификация теорий внимания по Н. Н. Ланге. Теория внимания Т. Рибо. Концепция внимания П. Я. Гальперина. Концепция установки Д. Н. Узнадзе и внимание Теории внимания. Моторная теория Т.Рибо. Теория А.А.Ухтомского. Концепция внимания П.Я.Гальперина. Виды внимания. Непроизвольное внимание. Произвольное внимание. Послепроизвольное внимание, условия его возникновения. Сосредоточенность внимания. Устойчивость внимания. Объем внимания. Распределение внимания. Переключаемость внимания. Основные Свойства внимания: объём, концентрация, устойчивость, колебания, переключение и распределение, вынимание и сознание. Ясность и отчётливость содержания сознания – основная феноменальная характеристика внимания.вынимание и деятельность. Связь внимания с механизмами регуляции и организации деятельности. Развитие внимания. Основные этапы развития внимания ребенка. Факторы, определяющие развитие внимания (по Л. С. Выготскому).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Мышление</w:t>
            </w:r>
          </w:p>
        </w:tc>
      </w:tr>
      <w:tr>
        <w:trPr>
          <w:trHeight w:hRule="exact" w:val="3664.4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мышлении. Физиологическая основа мышления. Две стадии мышления: допонятийное и понятийное мышление. Отличие мышления от непосредственно- чувственного познания. Формы мыслительного процесса: формирование и усвоение понятий, суждений и умозаключений; решение проблем (мыслительных задач). Понятие. Суждение. Умозаключение. Индукция. Дедукция. Аналогия. Мыслительные операции. Анализ. Синтез. Сравнение. Обобщение. Абстрагирование. Конкретизация. Систематизация (классификация). Виды мышления: наглядно-действенное, наглядно-образное и словесно-логическое. Образное мышление и воображение. Типы и виды мышления. Дискурсивное (умозаключающее) и интуитивное мышление. Предметно-действенное, наглядно-образное и словесно-логическое мышление. Теоретическое (концептуальное) и практическое мышление. Аналитическое (логическое) мышление. Реалистическое мышление. Аутическое мышление. Продуктивное. Непроизвольное и произвольное мышление. Самостоятельность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Инициативность. Глубина. Широта. Быстрота. Оригинальность. Пытливость. Критичность. Мышление и творческая личность. Мышление и интеллект. Мышление как форма познавательной деятельности субъекта. Фило-, социо- и онтогенез мышления. Развитие понятийного мышления. Язык, сознание и мышление. Исследования мышления с позиций деятельностного подхода. Общая характеристика воображения и его роль в психической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Воображение</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как процесс преобразования представлений. Механизмы процесса воображения. Роль воображения в жизни человека. Физиологические основы воображения. Связь воображения с регуляцией органических процессов и движений. Виды воображения. Классификация воображения по степени преднамеренности: произвольное и непроизвольное воображение. Воссоздающее воображение. Творческое воображение. Мечта. Пространственное воображение. Активное и пассивное воображение. Механизмы переработки представлений в воображаемые образы. Основные этапы формирования воображаемых образов. Анализ, абстрагирование, синтез. Агглютинация как механизм формирования образов воображения. Схематизация и акцентировка. Индивидуальные особенности воображения и его развитие. Различия между людьми по степени развития воображения и по типу представлении, которыми они оперируют чаще всего. Характеристика степени развития воображения. Основные типы воображения. Этапы развития воображения. Индивидуальный характер развития воображения. Воображение и творчество. Общее представление о творчестве. Значение воображения для творчества. Концепция Т. Рибо. Этапы творчества по Г. Уоллесу. Уровни творческих задач по Г. С. Альтшуллеру.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Речь</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виды и функции речи. Устная, письменная, монологическая, диалогическая, внутренняя речь. Функции речи: коммуникативная, сигнификативная, индикативная. Теории порождения и восприятия речи. Речь и язык. Слово и его значение. Речь как процесс словесного общения. Эмоционально- выразительная сторона речи. Речь и личность. Лексический, грамматический и фонетический состав языка. Соотношение врожденных и сформированных структур речи. Теория научения. Теория специфических задатков Н. Хомского. Когнитивная теория Ж. Пиаже. Теория Л. С. Выготского. Проблемы взаимоотношения мышления и речи. Физиологические системы речи: периферические и центральные. Центры Вернике, Брока. Развитие речи у ребенка. Основные этапы формирования речи. Роль взрослого в формировании речи ребенка. Развитие речи в процессе изучения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Психические состояния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состояния и их место среди других психических явлений. Функции психических состояний. Классификация психических состояний. Диагностика психических состояний. Управление психическими состояниями. Развитие учения о психических состояниях. Характеристика состояний организма и психики. Типичные функциональные состояния. Сон. Типология стресса. Общие черты психического стресса. Пограничные состояния и адаптация. Механизмы психической адаптации по Ю. А. Александровскому. Адаптационный барьер. Факторы, обусловливающие функциональное состояние и состояние психики. Настроение. Страсть. Аффект. Отличительные признаки аффекта. Законы развития аффекта. Физиологическая основа аффекта. Фрустрация. Основные причины фрустрации. Фиксация фрустрации. Пути выхода из фрустрации. Эмоциональный стресс. Стресс как неспецифическая реакция организма. Ос-новные стадии стресса но Г. Селье. Классификация психического стресса. Условия возникновения информационного стресса. Особенности проявления эмоционального стресса. Классификация тревоги. Индивидуальные особенности и проявления стресса. Роль фрустрации в формировании стрессовых состояний. Потребности и их роль в развитии стресса. Интрапсихический конфликт. Особенности построения интегрированного поведения. Функции психологической защиты и классификация видов психологической защиты.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Понятие личности</w:t>
            </w:r>
          </w:p>
        </w:tc>
      </w:tr>
      <w:tr>
        <w:trPr>
          <w:trHeight w:hRule="exact" w:val="321.4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личности в системе человекознания. Понятие личности в общей,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дифференциальной и социальной психологии. Представление о личности в других науках. Индивид, субъект деятельности, личность, индивидуальность. Личность как предмет психологического исследования. Психические процессы, состояния и свойства. Генотипическое и фенотипическое, биологическое и социальное в индивидуальном развитии человека. Свойства, структура и типология личности. Самосознание, Я- концепция, идентичность. Психологические признаки личности. Роли, статусы, позиция. Социально-психологическая оценка конформизма личности. Проблемы психологии личности струдах российских и зарубежных психологов. Психодинамические, социодинамические и интеракционистские теории личности. Личность и ее проблемы в трудах Л.С. Выготского, А.Н. Леонтьева, В.Н. Мясищева, А.Г. Асмолову, Б.Г. Ананьеву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Направленность</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направленности личности: влечение, желание, стремление, интересы, идеалы, убеждения, ценностные ориентации, мотивы, цели, мировоззрение (понятия и содержание). Цель. Основные характеристики мотивационной сферы человека: широта, гибкость, иерархизированность. Виды и характеристики интересов. Мировоззрение как высший регулятор поведения и действий личности. Основные компоненты конкретного поведенческого акта: потребность; мотив, установка, цель, социальный опыт, ценностные ориентации, ситуация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Темперамент</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как свойство личности. Природные основы и типы темперамента. Холерический, сангвинический, меланхолический, флегматический темперамент. Учение о темпераменте Гиппократа. Темперамент по Галену. Типология Э. Кречмера. Концепция типов телосложения и темперамента по У. Шелдону. Исследования проблемы темперамента в трудах И.П. Павлова. Основные свойства темперамента и их проявления по Б.М. Теплову. Концепция темперамента В.М. Русалова. Свойства нервной системы как основа темперамента. Учение И.П. Павлова. Сила возбуждения и торможения, уравновешенность и подвижность нервных процессов. Типы нервной системы по И.П. Павлову. Расширенная типология свойств нервной системы по В.Д. Небылицину Принципы составления психологических характеристик типов темперамента. Психологические характеристики типов темперамента по Я. Стреляу. Особенности соотношения темперамента и успешности деятельности человека. Индивидуальный стиль деятельности и темперамент.</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Характер</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характера. История научных исследований характера по Н.Д. Левитову. Культурно-историческая специфика характеров людей. Проблемы характера в психоанализе З. Фрейда. Опыт характерологии К. Юнга: понятие об экстраверсии и интроверсии. Клинический подход к изучению характера. Акцентуированная черта как основа классификации характеров в концепции К. Леонгарда. Типология характеров в работах П.Б. Ганнушкина и А.Е. Личко. Аналитический подход к типологии характеров в работах А.Ф. Лазурского. Характер и темперамент. Классификация типов социальных характеров по Э. Фромму. Психоаналитическая типология характеров Э. Фромма. Взаимосвязь характера и темперамента. Формирование характера. Роль общения и межличностных отношений в формировании характера. Сензитивный период и подпериоды формирования характера по отдельным группам психологических свойств. Нормальный и аномальный тип характера.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Способности</w:t>
            </w:r>
          </w:p>
        </w:tc>
      </w:tr>
      <w:tr>
        <w:trPr>
          <w:trHeight w:hRule="exact" w:val="2485.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способности. Определение способностей по Б.М. Теплову. Соотношение способностей и успешности обучения. Способности и развитие человека. Классификация способностей. Характеристика общих способностей. Теоретические и практические способности. Учебные и творческие способности. Уровни развития способностей и индивидуальные различия. Основная классификация уровней развития способностей. Врождённые задатки и генотип. Развитие задатков как социально обусловленный процесс. Потенциальные и актуальные способности. Соотношение общих и специальных способностей. Одарённость. Компенсация способностей. Мастерство и талант. Гениальность. Первые теории способностей. Концепции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способностей Ф. Галлея, Ф. Гальтона, К.А. Гельвеция. Близнецовый метод в исследовании способностей. Роль особенностей воспитания в развитии способностей. Биосоциальная природа способностей человека. Основные этапы развития способностей. Роль игры в формировании способностей. Особенности семейного воспитания и развитие способностей. Условия макросреды и развитие способностей.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Мотивация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мотиве. Проблема мотивации деятельности человека. Понятие о потребности. Цель деятельности. Основные характеристики мотивационной сферы человека: широта, гибкость, иерархизированность. Классификация уровней потребностей по А.Маслоу, по Г. Мюррею. Мотивы. Концепции мотивации. Основные закономерности развития мотивационной сферы по А.Н. Леонтьеву. История исследований мотивации. «Инстинкт» в теориях мотивации (З.Фрейд, У.Макдугал). Теория поля К.Левина. Концепция мотивации А.Маслоу. Особенности теорий мотивации Д. Уотсона, Э. Толмена, А. Бандуры. Экзистенциальные идеи о мотивации поведения чеовека в современном мире. Механизмы формирования мотивационной сферы. Формирование и развитие потребностей. Возрастная динамика развития различных потребностей. Мотивированное поведение как характеристика личности. Мотивация достижения и мотивация избегания неудач. Уровень притязаний и самооценка. Особенности мотивов аффилиации и власти. Мотив отвержения.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Память</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общая характеристика памяти. Сущность и процессы памяти. Типы и виды</w:t>
            </w:r>
          </w:p>
          <w:p>
            <w:pPr>
              <w:jc w:val="both"/>
              <w:spacing w:after="0" w:line="240" w:lineRule="auto"/>
              <w:rPr>
                <w:sz w:val="24"/>
                <w:szCs w:val="24"/>
              </w:rPr>
            </w:pPr>
            <w:r>
              <w:rPr>
                <w:rFonts w:ascii="Times New Roman" w:hAnsi="Times New Roman" w:cs="Times New Roman"/>
                <w:color w:val="#000000"/>
                <w:sz w:val="24"/>
                <w:szCs w:val="24"/>
              </w:rPr>
              <w:t> памяти. Виды запоминания и воспроизведения, их характеристика. Образы памяти (представления). Классификация. Роды памяти (генетическая, импринтинг, прижизненная). Психофизиологические основы прижизненной памяти. Ассоциации. Виды памяти (двигательная, эмоциональная, образная, мыслительная). Уровни памяти</w:t>
            </w:r>
          </w:p>
          <w:p>
            <w:pPr>
              <w:jc w:val="both"/>
              <w:spacing w:after="0" w:line="240" w:lineRule="auto"/>
              <w:rPr>
                <w:sz w:val="24"/>
                <w:szCs w:val="24"/>
              </w:rPr>
            </w:pPr>
            <w:r>
              <w:rPr>
                <w:rFonts w:ascii="Times New Roman" w:hAnsi="Times New Roman" w:cs="Times New Roman"/>
                <w:color w:val="#000000"/>
                <w:sz w:val="24"/>
                <w:szCs w:val="24"/>
              </w:rPr>
              <w:t> (непроизвольная, произвольная). Основные закономерности непроизвольной памяти, их</w:t>
            </w:r>
          </w:p>
          <w:p>
            <w:pPr>
              <w:jc w:val="both"/>
              <w:spacing w:after="0" w:line="240" w:lineRule="auto"/>
              <w:rPr>
                <w:sz w:val="24"/>
                <w:szCs w:val="24"/>
              </w:rPr>
            </w:pPr>
            <w:r>
              <w:rPr>
                <w:rFonts w:ascii="Times New Roman" w:hAnsi="Times New Roman" w:cs="Times New Roman"/>
                <w:color w:val="#000000"/>
                <w:sz w:val="24"/>
                <w:szCs w:val="24"/>
              </w:rPr>
              <w:t> личностная обусловленность. Произвольная память и направления ее развития. Формы</w:t>
            </w:r>
          </w:p>
          <w:p>
            <w:pPr>
              <w:jc w:val="both"/>
              <w:spacing w:after="0" w:line="240" w:lineRule="auto"/>
              <w:rPr>
                <w:sz w:val="24"/>
                <w:szCs w:val="24"/>
              </w:rPr>
            </w:pPr>
            <w:r>
              <w:rPr>
                <w:rFonts w:ascii="Times New Roman" w:hAnsi="Times New Roman" w:cs="Times New Roman"/>
                <w:color w:val="#000000"/>
                <w:sz w:val="24"/>
                <w:szCs w:val="24"/>
              </w:rPr>
              <w:t> памяти (мгновенная, кратковременная, промежуточная, долговременная, оперативная).</w:t>
            </w:r>
          </w:p>
          <w:p>
            <w:pPr>
              <w:jc w:val="both"/>
              <w:spacing w:after="0" w:line="240" w:lineRule="auto"/>
              <w:rPr>
                <w:sz w:val="24"/>
                <w:szCs w:val="24"/>
              </w:rPr>
            </w:pPr>
            <w:r>
              <w:rPr>
                <w:rFonts w:ascii="Times New Roman" w:hAnsi="Times New Roman" w:cs="Times New Roman"/>
                <w:color w:val="#000000"/>
                <w:sz w:val="24"/>
                <w:szCs w:val="24"/>
              </w:rPr>
              <w:t> Сон как функция памяти. Процессы памяти (запоминание, хранение, забывание,</w:t>
            </w:r>
          </w:p>
          <w:p>
            <w:pPr>
              <w:jc w:val="both"/>
              <w:spacing w:after="0" w:line="240" w:lineRule="auto"/>
              <w:rPr>
                <w:sz w:val="24"/>
                <w:szCs w:val="24"/>
              </w:rPr>
            </w:pPr>
            <w:r>
              <w:rPr>
                <w:rFonts w:ascii="Times New Roman" w:hAnsi="Times New Roman" w:cs="Times New Roman"/>
                <w:color w:val="#000000"/>
                <w:sz w:val="24"/>
                <w:szCs w:val="24"/>
              </w:rPr>
              <w:t> воспроизведение, опознавательные процессы). Закономерности забывания. Мнемические</w:t>
            </w:r>
          </w:p>
          <w:p>
            <w:pPr>
              <w:jc w:val="both"/>
              <w:spacing w:after="0" w:line="240" w:lineRule="auto"/>
              <w:rPr>
                <w:sz w:val="24"/>
                <w:szCs w:val="24"/>
              </w:rPr>
            </w:pPr>
            <w:r>
              <w:rPr>
                <w:rFonts w:ascii="Times New Roman" w:hAnsi="Times New Roman" w:cs="Times New Roman"/>
                <w:color w:val="#000000"/>
                <w:sz w:val="24"/>
                <w:szCs w:val="24"/>
              </w:rPr>
              <w:t> особенности человека.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Мышление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мышления. Функции. Понятие о мышлении и этапах его протекания. Мышление и деятельность. Мышление как процесс: фазы мышления. Задача и проблемная ситуация, мышление и решение задач. Основные операции мышления. Классификация мышления (предметноеобразное-понятийное; практическоетеоретическое; дискурсивное-интуитивное;</w:t>
            </w:r>
          </w:p>
          <w:p>
            <w:pPr>
              <w:jc w:val="both"/>
              <w:spacing w:after="0" w:line="240" w:lineRule="auto"/>
              <w:rPr>
                <w:sz w:val="24"/>
                <w:szCs w:val="24"/>
              </w:rPr>
            </w:pPr>
            <w:r>
              <w:rPr>
                <w:rFonts w:ascii="Times New Roman" w:hAnsi="Times New Roman" w:cs="Times New Roman"/>
                <w:color w:val="#000000"/>
                <w:sz w:val="24"/>
                <w:szCs w:val="24"/>
              </w:rPr>
              <w:t> конвергентное-дивергентное). Виды и типы мышления. Логические формы мышления (понятия, суждения, обоснования, умозаключения). Индивидуальные особенности</w:t>
            </w:r>
          </w:p>
          <w:p>
            <w:pPr>
              <w:jc w:val="both"/>
              <w:spacing w:after="0" w:line="240" w:lineRule="auto"/>
              <w:rPr>
                <w:sz w:val="24"/>
                <w:szCs w:val="24"/>
              </w:rPr>
            </w:pPr>
            <w:r>
              <w:rPr>
                <w:rFonts w:ascii="Times New Roman" w:hAnsi="Times New Roman" w:cs="Times New Roman"/>
                <w:color w:val="#000000"/>
                <w:sz w:val="24"/>
                <w:szCs w:val="24"/>
              </w:rPr>
              <w:t> мышления. Ум. Интеллект. Проблема соотношения мышления, воображения и творчества. Основные психологические закономерности творческого мышления.Мышление и речь, их взаимосвязь.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Воображение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Воображение. Виды и операции воображения, их общая характеристика. Его функции и основные процессы. Образы воображения (представления). Функции. Механизмы. Способы формирования представлений. Классификация. Формы  проявления: фантазия, мечта, идеал, грезы, галлюцинации, сновидения. Воображение как основа творчества и как регуляционный процесс. Соотношение мышления и воображения, Личностная обусловленность воображения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Сущность речи. Язык и речь. Физиология речи. Развитие речи в онтогенезе.</w:t>
            </w:r>
          </w:p>
          <w:p>
            <w:pPr>
              <w:jc w:val="both"/>
              <w:spacing w:after="0" w:line="240" w:lineRule="auto"/>
              <w:rPr>
                <w:sz w:val="24"/>
                <w:szCs w:val="24"/>
              </w:rPr>
            </w:pPr>
            <w:r>
              <w:rPr>
                <w:rFonts w:ascii="Times New Roman" w:hAnsi="Times New Roman" w:cs="Times New Roman"/>
                <w:color w:val="#000000"/>
                <w:sz w:val="24"/>
                <w:szCs w:val="24"/>
              </w:rPr>
              <w:t> Психологическая структура речи. Речь как форма поведения и как средство психической</w:t>
            </w:r>
          </w:p>
          <w:p>
            <w:pPr>
              <w:jc w:val="both"/>
              <w:spacing w:after="0" w:line="240" w:lineRule="auto"/>
              <w:rPr>
                <w:sz w:val="24"/>
                <w:szCs w:val="24"/>
              </w:rPr>
            </w:pPr>
            <w:r>
              <w:rPr>
                <w:rFonts w:ascii="Times New Roman" w:hAnsi="Times New Roman" w:cs="Times New Roman"/>
                <w:color w:val="#000000"/>
                <w:sz w:val="24"/>
                <w:szCs w:val="24"/>
              </w:rPr>
              <w:t> деятельности. Психологические функции речи. Основные виды речи и варианты их</w:t>
            </w:r>
          </w:p>
          <w:p>
            <w:pPr>
              <w:jc w:val="both"/>
              <w:spacing w:after="0" w:line="240" w:lineRule="auto"/>
              <w:rPr>
                <w:sz w:val="24"/>
                <w:szCs w:val="24"/>
              </w:rPr>
            </w:pPr>
            <w:r>
              <w:rPr>
                <w:rFonts w:ascii="Times New Roman" w:hAnsi="Times New Roman" w:cs="Times New Roman"/>
                <w:color w:val="#000000"/>
                <w:sz w:val="24"/>
                <w:szCs w:val="24"/>
              </w:rPr>
              <w:t> индивидуальных различий. Классификация речи (внешняя, внутренняя; устная, письменная; монолог, диалог, полилог). Речевые свойства личности.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Психические состояния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как единица внутреннего мира. Единство субъективного и объективного</w:t>
            </w:r>
          </w:p>
          <w:p>
            <w:pPr>
              <w:jc w:val="both"/>
              <w:spacing w:after="0" w:line="240" w:lineRule="auto"/>
              <w:rPr>
                <w:sz w:val="24"/>
                <w:szCs w:val="24"/>
              </w:rPr>
            </w:pPr>
            <w:r>
              <w:rPr>
                <w:rFonts w:ascii="Times New Roman" w:hAnsi="Times New Roman" w:cs="Times New Roman"/>
                <w:color w:val="#000000"/>
                <w:sz w:val="24"/>
                <w:szCs w:val="24"/>
              </w:rPr>
              <w:t> в психическом. Психофизическая проблема. Определение психики. Основные формы</w:t>
            </w:r>
          </w:p>
          <w:p>
            <w:pPr>
              <w:jc w:val="both"/>
              <w:spacing w:after="0" w:line="240" w:lineRule="auto"/>
              <w:rPr>
                <w:sz w:val="24"/>
                <w:szCs w:val="24"/>
              </w:rPr>
            </w:pPr>
            <w:r>
              <w:rPr>
                <w:rFonts w:ascii="Times New Roman" w:hAnsi="Times New Roman" w:cs="Times New Roman"/>
                <w:color w:val="#000000"/>
                <w:sz w:val="24"/>
                <w:szCs w:val="24"/>
              </w:rPr>
              <w:t> психических явлений (процессы, состояния, свойства, конструкты). Эволюционное развитие психики; проблема возникновения психики; критерий разделения психической и допсихической жизни. Развитие психики в процессе филогенеза и онтогенеза. Нервная ткань и раздражимость. Стадии развития и основные закономерности развития психики у животных; закономерности психического развития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Понятие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Уровни психологического изучения человека: индивид, личность, субъект, индивидуальность, универсум. Акме-развитие. Содержание и соотношение этих понятий. Структура индивидуальности (К.К. Платонов, B.C.Мерлин). Личность и индивидуальность.</w:t>
            </w:r>
          </w:p>
          <w:p>
            <w:pPr>
              <w:jc w:val="both"/>
              <w:spacing w:after="0" w:line="240" w:lineRule="auto"/>
              <w:rPr>
                <w:sz w:val="24"/>
                <w:szCs w:val="24"/>
              </w:rPr>
            </w:pPr>
            <w:r>
              <w:rPr>
                <w:rFonts w:ascii="Times New Roman" w:hAnsi="Times New Roman" w:cs="Times New Roman"/>
                <w:color w:val="#000000"/>
                <w:sz w:val="24"/>
                <w:szCs w:val="24"/>
              </w:rPr>
              <w:t> Социально-биологический смысл феноменов личности и индивидуальности. Типичное</w:t>
            </w:r>
          </w:p>
          <w:p>
            <w:pPr>
              <w:jc w:val="both"/>
              <w:spacing w:after="0" w:line="240" w:lineRule="auto"/>
              <w:rPr>
                <w:sz w:val="24"/>
                <w:szCs w:val="24"/>
              </w:rPr>
            </w:pPr>
            <w:r>
              <w:rPr>
                <w:rFonts w:ascii="Times New Roman" w:hAnsi="Times New Roman" w:cs="Times New Roman"/>
                <w:color w:val="#000000"/>
                <w:sz w:val="24"/>
                <w:szCs w:val="24"/>
              </w:rPr>
              <w:t> (устойчивое) и индивидуальное (изменчивое) в личности. Понятие о высшем психическом</w:t>
            </w:r>
          </w:p>
          <w:p>
            <w:pPr>
              <w:jc w:val="both"/>
              <w:spacing w:after="0" w:line="240" w:lineRule="auto"/>
              <w:rPr>
                <w:sz w:val="24"/>
                <w:szCs w:val="24"/>
              </w:rPr>
            </w:pPr>
            <w:r>
              <w:rPr>
                <w:rFonts w:ascii="Times New Roman" w:hAnsi="Times New Roman" w:cs="Times New Roman"/>
                <w:color w:val="#000000"/>
                <w:sz w:val="24"/>
                <w:szCs w:val="24"/>
              </w:rPr>
              <w:t> синтезе. Личность как синтез понятий и всех психических функций и свойств человека.</w:t>
            </w:r>
          </w:p>
          <w:p>
            <w:pPr>
              <w:jc w:val="both"/>
              <w:spacing w:after="0" w:line="240" w:lineRule="auto"/>
              <w:rPr>
                <w:sz w:val="24"/>
                <w:szCs w:val="24"/>
              </w:rPr>
            </w:pPr>
            <w:r>
              <w:rPr>
                <w:rFonts w:ascii="Times New Roman" w:hAnsi="Times New Roman" w:cs="Times New Roman"/>
                <w:color w:val="#000000"/>
                <w:sz w:val="24"/>
                <w:szCs w:val="24"/>
              </w:rPr>
              <w:t> Личность - центральная проблема психологии. Личность как предмет изучения многих наук</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Направленность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направленности, ее функциях и проявлениях. Проблема типологии</w:t>
            </w:r>
          </w:p>
          <w:p>
            <w:pPr>
              <w:jc w:val="both"/>
              <w:spacing w:after="0" w:line="240" w:lineRule="auto"/>
              <w:rPr>
                <w:sz w:val="24"/>
                <w:szCs w:val="24"/>
              </w:rPr>
            </w:pPr>
            <w:r>
              <w:rPr>
                <w:rFonts w:ascii="Times New Roman" w:hAnsi="Times New Roman" w:cs="Times New Roman"/>
                <w:color w:val="#000000"/>
                <w:sz w:val="24"/>
                <w:szCs w:val="24"/>
              </w:rPr>
              <w:t> направленности. Соотношение понятий «направленность личности» и «направленность</w:t>
            </w:r>
          </w:p>
          <w:p>
            <w:pPr>
              <w:jc w:val="both"/>
              <w:spacing w:after="0" w:line="240" w:lineRule="auto"/>
              <w:rPr>
                <w:sz w:val="24"/>
                <w:szCs w:val="24"/>
              </w:rPr>
            </w:pPr>
            <w:r>
              <w:rPr>
                <w:rFonts w:ascii="Times New Roman" w:hAnsi="Times New Roman" w:cs="Times New Roman"/>
                <w:color w:val="#000000"/>
                <w:sz w:val="24"/>
                <w:szCs w:val="24"/>
              </w:rPr>
              <w:t>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Темперамент</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и психофизиология темперамента. Темперамент как совокупность психодинамических свойств человека.История изучение темперамента: вклад Гиппократа, Галена, И.Канта, И.П. Павлова и др. Концепция темперамента В.С. Мерлина и Я.Стреляу.</w:t>
            </w:r>
          </w:p>
          <w:p>
            <w:pPr>
              <w:jc w:val="both"/>
              <w:spacing w:after="0" w:line="240" w:lineRule="auto"/>
              <w:rPr>
                <w:sz w:val="24"/>
                <w:szCs w:val="24"/>
              </w:rPr>
            </w:pPr>
            <w:r>
              <w:rPr>
                <w:rFonts w:ascii="Times New Roman" w:hAnsi="Times New Roman" w:cs="Times New Roman"/>
                <w:color w:val="#000000"/>
                <w:sz w:val="24"/>
                <w:szCs w:val="24"/>
              </w:rPr>
              <w:t> Значение исследований Б.М.Теплова, В.Д. Небылицина для познания темперамента.</w:t>
            </w:r>
          </w:p>
          <w:p>
            <w:pPr>
              <w:jc w:val="both"/>
              <w:spacing w:after="0" w:line="240" w:lineRule="auto"/>
              <w:rPr>
                <w:sz w:val="24"/>
                <w:szCs w:val="24"/>
              </w:rPr>
            </w:pPr>
            <w:r>
              <w:rPr>
                <w:rFonts w:ascii="Times New Roman" w:hAnsi="Times New Roman" w:cs="Times New Roman"/>
                <w:color w:val="#000000"/>
                <w:sz w:val="24"/>
                <w:szCs w:val="24"/>
              </w:rPr>
              <w:t> Обобщение данных о темпераменте в работах В.Русалова. Методы психодиагностики</w:t>
            </w:r>
          </w:p>
          <w:p>
            <w:pPr>
              <w:jc w:val="both"/>
              <w:spacing w:after="0" w:line="240" w:lineRule="auto"/>
              <w:rPr>
                <w:sz w:val="24"/>
                <w:szCs w:val="24"/>
              </w:rPr>
            </w:pPr>
            <w:r>
              <w:rPr>
                <w:rFonts w:ascii="Times New Roman" w:hAnsi="Times New Roman" w:cs="Times New Roman"/>
                <w:color w:val="#000000"/>
                <w:sz w:val="24"/>
                <w:szCs w:val="24"/>
              </w:rPr>
              <w:t> темперамента. Влияние темперамента психолога на особенности выполнения задач</w:t>
            </w:r>
          </w:p>
          <w:p>
            <w:pPr>
              <w:jc w:val="both"/>
              <w:spacing w:after="0" w:line="240" w:lineRule="auto"/>
              <w:rPr>
                <w:sz w:val="24"/>
                <w:szCs w:val="24"/>
              </w:rPr>
            </w:pPr>
            <w:r>
              <w:rPr>
                <w:rFonts w:ascii="Times New Roman" w:hAnsi="Times New Roman" w:cs="Times New Roman"/>
                <w:color w:val="#000000"/>
                <w:sz w:val="24"/>
                <w:szCs w:val="24"/>
              </w:rPr>
              <w:t> психопрофилактики и психокоррекции.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Характер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изучения проблемы характера. Характер человека как основа его стабильности, энергии и индивидуальности. Структура характера. Типы характеров. Э.Фромм о социальных характерах. Методы изучения и оценки характера. Акцентуации характера. Понятие акцентуации личности и характера. Концепция К. Леонгарда. Концепция А.Е. Личко. Типы и разновидности акцентуаций: гипертимность, циклоидность, лабильность, сензитивность, шизоидность, истероидность и др. Психодиагностика акцентуаций. Проявление акцентуаций в условиях профессиональной психологической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Способности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роль способностей в жизни человека. История развития представлений о природе способностей. Соотношение способностей, знаний,  умений, навыков. Биологическое и социальное в природе способностей. Понятие задатков. Роль задатков в развитии способностей. Структура способностей. Общие и специальные способности. Развитие и формирование способностей в деятельности. Взаимосвязь и компенсация различных способностей. Понятия одаренности, таланта, гениальности. Различные взгляды на причины гениальности.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Мотивация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мотива. Мотив как предмет потребности. Функции и основные виды мотивов. Мотив и смысл. Смысловые и мотивационно-смысловые образования в психологической структуре направленности личности (А.Г. Асмолов, Б.С. Братусь, В.Г.</w:t>
            </w:r>
          </w:p>
          <w:p>
            <w:pPr>
              <w:jc w:val="both"/>
              <w:spacing w:after="0" w:line="240" w:lineRule="auto"/>
              <w:rPr>
                <w:sz w:val="24"/>
                <w:szCs w:val="24"/>
              </w:rPr>
            </w:pPr>
            <w:r>
              <w:rPr>
                <w:rFonts w:ascii="Times New Roman" w:hAnsi="Times New Roman" w:cs="Times New Roman"/>
                <w:color w:val="#000000"/>
                <w:sz w:val="24"/>
                <w:szCs w:val="24"/>
              </w:rPr>
              <w:t> Асеев, Ю.М, Орлов, А.Б. Орлов, Б.А. Сосновский). Понятие об иерархии смыслов.</w:t>
            </w:r>
          </w:p>
          <w:p>
            <w:pPr>
              <w:jc w:val="both"/>
              <w:spacing w:after="0" w:line="240" w:lineRule="auto"/>
              <w:rPr>
                <w:sz w:val="24"/>
                <w:szCs w:val="24"/>
              </w:rPr>
            </w:pPr>
            <w:r>
              <w:rPr>
                <w:rFonts w:ascii="Times New Roman" w:hAnsi="Times New Roman" w:cs="Times New Roman"/>
                <w:color w:val="#000000"/>
                <w:sz w:val="24"/>
                <w:szCs w:val="24"/>
              </w:rPr>
              <w:t> Мотив и переживание. Мотив и сознание. Мотив как личностное образование. Мотивы,</w:t>
            </w:r>
          </w:p>
          <w:p>
            <w:pPr>
              <w:jc w:val="both"/>
              <w:spacing w:after="0" w:line="240" w:lineRule="auto"/>
              <w:rPr>
                <w:sz w:val="24"/>
                <w:szCs w:val="24"/>
              </w:rPr>
            </w:pPr>
            <w:r>
              <w:rPr>
                <w:rFonts w:ascii="Times New Roman" w:hAnsi="Times New Roman" w:cs="Times New Roman"/>
                <w:color w:val="#000000"/>
                <w:sz w:val="24"/>
                <w:szCs w:val="24"/>
              </w:rPr>
              <w:t> их роль в регуляции деятельности; виды мотивов, сознательные и бессознательные</w:t>
            </w:r>
          </w:p>
          <w:p>
            <w:pPr>
              <w:jc w:val="both"/>
              <w:spacing w:after="0" w:line="240" w:lineRule="auto"/>
              <w:rPr>
                <w:sz w:val="24"/>
                <w:szCs w:val="24"/>
              </w:rPr>
            </w:pPr>
            <w:r>
              <w:rPr>
                <w:rFonts w:ascii="Times New Roman" w:hAnsi="Times New Roman" w:cs="Times New Roman"/>
                <w:color w:val="#000000"/>
                <w:sz w:val="24"/>
                <w:szCs w:val="24"/>
              </w:rPr>
              <w:t> мотивы. Соотношение мотива и цели, возможности и феноменология их совпадения. Понятие о задаче, ее связях с целью и мотивом. Иерархия целей и задач в структуре направленности человека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19. Восприятие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Перцептивные процессы в структуре деятельности и личности. Восприятие и его</w:t>
            </w:r>
          </w:p>
          <w:p>
            <w:pPr>
              <w:jc w:val="both"/>
              <w:spacing w:after="0" w:line="240" w:lineRule="auto"/>
              <w:rPr>
                <w:sz w:val="24"/>
                <w:szCs w:val="24"/>
              </w:rPr>
            </w:pPr>
            <w:r>
              <w:rPr>
                <w:rFonts w:ascii="Times New Roman" w:hAnsi="Times New Roman" w:cs="Times New Roman"/>
                <w:color w:val="#000000"/>
                <w:sz w:val="24"/>
                <w:szCs w:val="24"/>
              </w:rPr>
              <w:t> основные свойства. Виды восприятий и их характеристика. Восприятие пространства и</w:t>
            </w:r>
          </w:p>
          <w:p>
            <w:pPr>
              <w:jc w:val="both"/>
              <w:spacing w:after="0" w:line="240" w:lineRule="auto"/>
              <w:rPr>
                <w:sz w:val="24"/>
                <w:szCs w:val="24"/>
              </w:rPr>
            </w:pPr>
            <w:r>
              <w:rPr>
                <w:rFonts w:ascii="Times New Roman" w:hAnsi="Times New Roman" w:cs="Times New Roman"/>
                <w:color w:val="#000000"/>
                <w:sz w:val="24"/>
                <w:szCs w:val="24"/>
              </w:rPr>
              <w:t> 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pPr>
              <w:jc w:val="both"/>
              <w:spacing w:after="0" w:line="240" w:lineRule="auto"/>
              <w:rPr>
                <w:sz w:val="24"/>
                <w:szCs w:val="24"/>
              </w:rPr>
            </w:pPr>
            <w:r>
              <w:rPr>
                <w:rFonts w:ascii="Times New Roman" w:hAnsi="Times New Roman" w:cs="Times New Roman"/>
                <w:color w:val="#000000"/>
                <w:sz w:val="24"/>
                <w:szCs w:val="24"/>
              </w:rPr>
              <w:t> Перцептивный образ. Физиологические основы. Классификации. Характеристики</w:t>
            </w:r>
          </w:p>
          <w:p>
            <w:pPr>
              <w:jc w:val="both"/>
              <w:spacing w:after="0" w:line="240" w:lineRule="auto"/>
              <w:rPr>
                <w:sz w:val="24"/>
                <w:szCs w:val="24"/>
              </w:rPr>
            </w:pPr>
            <w:r>
              <w:rPr>
                <w:rFonts w:ascii="Times New Roman" w:hAnsi="Times New Roman" w:cs="Times New Roman"/>
                <w:color w:val="#000000"/>
                <w:sz w:val="24"/>
                <w:szCs w:val="24"/>
              </w:rPr>
              <w:t> (свойства). Сукцессивность и симультантность восприятия. Восприятие пространства.</w:t>
            </w:r>
          </w:p>
          <w:p>
            <w:pPr>
              <w:jc w:val="both"/>
              <w:spacing w:after="0" w:line="240" w:lineRule="auto"/>
              <w:rPr>
                <w:sz w:val="24"/>
                <w:szCs w:val="24"/>
              </w:rPr>
            </w:pPr>
            <w:r>
              <w:rPr>
                <w:rFonts w:ascii="Times New Roman" w:hAnsi="Times New Roman" w:cs="Times New Roman"/>
                <w:color w:val="#000000"/>
                <w:sz w:val="24"/>
                <w:szCs w:val="24"/>
              </w:rPr>
              <w:t> Восприятие времени. Восприятие движения. Наблюдение и наблюдательность</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психологию. Общее представление об общей психологии.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Единство, неделимость и бесконечность мира.  Противоречие с ограниченностью</w:t>
            </w:r>
          </w:p>
          <w:p>
            <w:pPr>
              <w:jc w:val="left"/>
              <w:spacing w:after="0" w:line="240" w:lineRule="auto"/>
              <w:rPr>
                <w:sz w:val="24"/>
                <w:szCs w:val="24"/>
              </w:rPr>
            </w:pPr>
            <w:r>
              <w:rPr>
                <w:rFonts w:ascii="Times New Roman" w:hAnsi="Times New Roman" w:cs="Times New Roman"/>
                <w:color w:val="#000000"/>
                <w:sz w:val="24"/>
                <w:szCs w:val="24"/>
              </w:rPr>
              <w:t> познавательных возможностей человека. Компромисс между знанием (наука) и верой</w:t>
            </w:r>
          </w:p>
          <w:p>
            <w:pPr>
              <w:jc w:val="left"/>
              <w:spacing w:after="0" w:line="240" w:lineRule="auto"/>
              <w:rPr>
                <w:sz w:val="24"/>
                <w:szCs w:val="24"/>
              </w:rPr>
            </w:pPr>
            <w:r>
              <w:rPr>
                <w:rFonts w:ascii="Times New Roman" w:hAnsi="Times New Roman" w:cs="Times New Roman"/>
                <w:color w:val="#000000"/>
                <w:sz w:val="24"/>
                <w:szCs w:val="24"/>
              </w:rPr>
              <w:t> (религия). Предмет и объект психологии. Человек как объект и психика как предмет изучения психологии. Цели и задачи психологии. Пространственная структура психики.</w:t>
            </w:r>
          </w:p>
          <w:p>
            <w:pPr>
              <w:jc w:val="left"/>
              <w:spacing w:after="0" w:line="240" w:lineRule="auto"/>
              <w:rPr>
                <w:sz w:val="24"/>
                <w:szCs w:val="24"/>
              </w:rPr>
            </w:pPr>
            <w:r>
              <w:rPr>
                <w:rFonts w:ascii="Times New Roman" w:hAnsi="Times New Roman" w:cs="Times New Roman"/>
                <w:color w:val="#000000"/>
                <w:sz w:val="24"/>
                <w:szCs w:val="24"/>
              </w:rPr>
              <w:t> Отношения в системе «субъект-объект». Методы психологии. Процесс психологического исследования и его этапы. Классификация методов. Общая характеристика основных методов психологического исследования: наблюдение, беседа, опрос, эксперимент, тестирование, моделирование. Систематика психологии. Классификация психологических дисциплин, отрасли современной психологии. Место психологии в системе наук.</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психике и её эволюции.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Три значения термина «психология». Душа: философско-религиозный, конкретнонаучный, обыденный аспекты. Философские основы современной психологии.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Деятельность</w:t>
            </w:r>
          </w:p>
        </w:tc>
      </w:tr>
      <w:tr>
        <w:trPr>
          <w:trHeight w:hRule="exact" w:val="21.31518"/>
        </w:trPr>
        <w:tc>
          <w:tcPr>
            <w:tcW w:w="9640" w:type="dxa"/>
          </w:tcPr>
          <w:p/>
        </w:tc>
      </w:tr>
      <w:tr>
        <w:trPr>
          <w:trHeight w:hRule="exact" w:val="3116.4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деятельности в психологии. Деятельность как форма функционирования личности. Теории деятельности С.Л. Рубинштейна и А.Н. Леонтьева. Отличие деятельности от поведения и активности. Основные характеристики деятельности</w:t>
            </w:r>
          </w:p>
          <w:p>
            <w:pPr>
              <w:jc w:val="left"/>
              <w:spacing w:after="0" w:line="240" w:lineRule="auto"/>
              <w:rPr>
                <w:sz w:val="24"/>
                <w:szCs w:val="24"/>
              </w:rPr>
            </w:pPr>
            <w:r>
              <w:rPr>
                <w:rFonts w:ascii="Times New Roman" w:hAnsi="Times New Roman" w:cs="Times New Roman"/>
                <w:color w:val="#000000"/>
                <w:sz w:val="24"/>
                <w:szCs w:val="24"/>
              </w:rPr>
              <w:t> (мотив, цель, предмет, структура и средства, результат). Еѐ предметность и субъектность. Активность личности. Направленность и избирательность деятельности. Целенаправленность. Цель как системообразующий элемент деятельности. Структура деятельности. Действия и операции, их характеристика. Понятие об иерархии</w:t>
            </w:r>
          </w:p>
          <w:p>
            <w:pPr>
              <w:jc w:val="left"/>
              <w:spacing w:after="0" w:line="240" w:lineRule="auto"/>
              <w:rPr>
                <w:sz w:val="24"/>
                <w:szCs w:val="24"/>
              </w:rPr>
            </w:pPr>
            <w:r>
              <w:rPr>
                <w:rFonts w:ascii="Times New Roman" w:hAnsi="Times New Roman" w:cs="Times New Roman"/>
                <w:color w:val="#000000"/>
                <w:sz w:val="24"/>
                <w:szCs w:val="24"/>
              </w:rPr>
              <w:t> деятельности человека. Навыки, умения, привычки в структуре деятельности и</w:t>
            </w:r>
          </w:p>
          <w:p>
            <w:pPr>
              <w:jc w:val="left"/>
              <w:spacing w:after="0" w:line="240" w:lineRule="auto"/>
              <w:rPr>
                <w:sz w:val="24"/>
                <w:szCs w:val="24"/>
              </w:rPr>
            </w:pPr>
            <w:r>
              <w:rPr>
                <w:rFonts w:ascii="Times New Roman" w:hAnsi="Times New Roman" w:cs="Times New Roman"/>
                <w:color w:val="#000000"/>
                <w:sz w:val="24"/>
                <w:szCs w:val="24"/>
              </w:rPr>
              <w:t> личности. Виды человеческой деятельности (общение, игра, познание, труд). Характеристика основных видов деятельности, внешняя и внутренняя (психическая)</w:t>
            </w:r>
          </w:p>
          <w:p>
            <w:pPr>
              <w:jc w:val="left"/>
              <w:spacing w:after="0" w:line="240" w:lineRule="auto"/>
              <w:rPr>
                <w:sz w:val="24"/>
                <w:szCs w:val="24"/>
              </w:rPr>
            </w:pPr>
            <w:r>
              <w:rPr>
                <w:rFonts w:ascii="Times New Roman" w:hAnsi="Times New Roman" w:cs="Times New Roman"/>
                <w:color w:val="#000000"/>
                <w:sz w:val="24"/>
                <w:szCs w:val="24"/>
              </w:rPr>
              <w:t> деятельность. Понятие о познавательной деятельности, этапы познания. Совместная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деятельность</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Ощущение</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Сенсорные процессы в психологической структуре личности. Общее понятие об</w:t>
            </w:r>
          </w:p>
          <w:p>
            <w:pPr>
              <w:jc w:val="left"/>
              <w:spacing w:after="0" w:line="240" w:lineRule="auto"/>
              <w:rPr>
                <w:sz w:val="24"/>
                <w:szCs w:val="24"/>
              </w:rPr>
            </w:pPr>
            <w:r>
              <w:rPr>
                <w:rFonts w:ascii="Times New Roman" w:hAnsi="Times New Roman" w:cs="Times New Roman"/>
                <w:color w:val="#000000"/>
                <w:sz w:val="24"/>
                <w:szCs w:val="24"/>
              </w:rPr>
              <w:t> ощущениях и их видах. Чувствительность и еѐ измерение. Динамика чувствительности.</w:t>
            </w:r>
          </w:p>
          <w:p>
            <w:pPr>
              <w:jc w:val="left"/>
              <w:spacing w:after="0" w:line="240" w:lineRule="auto"/>
              <w:rPr>
                <w:sz w:val="24"/>
                <w:szCs w:val="24"/>
              </w:rPr>
            </w:pPr>
            <w:r>
              <w:rPr>
                <w:rFonts w:ascii="Times New Roman" w:hAnsi="Times New Roman" w:cs="Times New Roman"/>
                <w:color w:val="#000000"/>
                <w:sz w:val="24"/>
                <w:szCs w:val="24"/>
              </w:rPr>
              <w:t> Личностная организация ощущений. Сенсорная чувствительность. Сенсорный образ.</w:t>
            </w:r>
          </w:p>
          <w:p>
            <w:pPr>
              <w:jc w:val="left"/>
              <w:spacing w:after="0" w:line="240" w:lineRule="auto"/>
              <w:rPr>
                <w:sz w:val="24"/>
                <w:szCs w:val="24"/>
              </w:rPr>
            </w:pPr>
            <w:r>
              <w:rPr>
                <w:rFonts w:ascii="Times New Roman" w:hAnsi="Times New Roman" w:cs="Times New Roman"/>
                <w:color w:val="#000000"/>
                <w:sz w:val="24"/>
                <w:szCs w:val="24"/>
              </w:rPr>
              <w:t> Физиологические основы (анализатор). Классификация. Общие свойства. Измерение</w:t>
            </w:r>
          </w:p>
          <w:p>
            <w:pPr>
              <w:jc w:val="left"/>
              <w:spacing w:after="0" w:line="240" w:lineRule="auto"/>
              <w:rPr>
                <w:sz w:val="24"/>
                <w:szCs w:val="24"/>
              </w:rPr>
            </w:pPr>
            <w:r>
              <w:rPr>
                <w:rFonts w:ascii="Times New Roman" w:hAnsi="Times New Roman" w:cs="Times New Roman"/>
                <w:color w:val="#000000"/>
                <w:sz w:val="24"/>
                <w:szCs w:val="24"/>
              </w:rPr>
              <w:t> ощущений: абсолютная и дифференциальная чувствительность; сенсорные пороги;</w:t>
            </w:r>
          </w:p>
          <w:p>
            <w:pPr>
              <w:jc w:val="left"/>
              <w:spacing w:after="0" w:line="240" w:lineRule="auto"/>
              <w:rPr>
                <w:sz w:val="24"/>
                <w:szCs w:val="24"/>
              </w:rPr>
            </w:pPr>
            <w:r>
              <w:rPr>
                <w:rFonts w:ascii="Times New Roman" w:hAnsi="Times New Roman" w:cs="Times New Roman"/>
                <w:color w:val="#000000"/>
                <w:sz w:val="24"/>
                <w:szCs w:val="24"/>
              </w:rPr>
              <w:t> психофизическое шкалирование и основной психофизический закон. Психофизика как</w:t>
            </w:r>
          </w:p>
          <w:p>
            <w:pPr>
              <w:jc w:val="left"/>
              <w:spacing w:after="0" w:line="240" w:lineRule="auto"/>
              <w:rPr>
                <w:sz w:val="24"/>
                <w:szCs w:val="24"/>
              </w:rPr>
            </w:pPr>
            <w:r>
              <w:rPr>
                <w:rFonts w:ascii="Times New Roman" w:hAnsi="Times New Roman" w:cs="Times New Roman"/>
                <w:color w:val="#000000"/>
                <w:sz w:val="24"/>
                <w:szCs w:val="24"/>
              </w:rPr>
              <w:t> наука об измерении ощущений. Сенсорная адаптация. Взаимодействие ощущений,</w:t>
            </w:r>
          </w:p>
          <w:p>
            <w:pPr>
              <w:jc w:val="left"/>
              <w:spacing w:after="0" w:line="240" w:lineRule="auto"/>
              <w:rPr>
                <w:sz w:val="24"/>
                <w:szCs w:val="24"/>
              </w:rPr>
            </w:pPr>
            <w:r>
              <w:rPr>
                <w:rFonts w:ascii="Times New Roman" w:hAnsi="Times New Roman" w:cs="Times New Roman"/>
                <w:color w:val="#000000"/>
                <w:sz w:val="24"/>
                <w:szCs w:val="24"/>
              </w:rPr>
              <w:t> сенсибилизация, синестезия. Сенсорные свойства человека.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Восприятие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Перцептивные процессы в структуре деятельности и личности. Восприятие и его</w:t>
            </w:r>
          </w:p>
          <w:p>
            <w:pPr>
              <w:jc w:val="left"/>
              <w:spacing w:after="0" w:line="240" w:lineRule="auto"/>
              <w:rPr>
                <w:sz w:val="24"/>
                <w:szCs w:val="24"/>
              </w:rPr>
            </w:pPr>
            <w:r>
              <w:rPr>
                <w:rFonts w:ascii="Times New Roman" w:hAnsi="Times New Roman" w:cs="Times New Roman"/>
                <w:color w:val="#000000"/>
                <w:sz w:val="24"/>
                <w:szCs w:val="24"/>
              </w:rPr>
              <w:t> основные свойства. Виды восприятий и их характеристика. Восприятие пространства и</w:t>
            </w:r>
          </w:p>
          <w:p>
            <w:pPr>
              <w:jc w:val="left"/>
              <w:spacing w:after="0" w:line="240" w:lineRule="auto"/>
              <w:rPr>
                <w:sz w:val="24"/>
                <w:szCs w:val="24"/>
              </w:rPr>
            </w:pPr>
            <w:r>
              <w:rPr>
                <w:rFonts w:ascii="Times New Roman" w:hAnsi="Times New Roman" w:cs="Times New Roman"/>
                <w:color w:val="#000000"/>
                <w:sz w:val="24"/>
                <w:szCs w:val="24"/>
              </w:rPr>
              <w:t> времени. Иллюзии при восприятии. Роль, место и значение восприятий в познании. Сходство и различие ощущений и восприятий. Личностные особенности восприятий.</w:t>
            </w:r>
          </w:p>
          <w:p>
            <w:pPr>
              <w:jc w:val="left"/>
              <w:spacing w:after="0" w:line="240" w:lineRule="auto"/>
              <w:rPr>
                <w:sz w:val="24"/>
                <w:szCs w:val="24"/>
              </w:rPr>
            </w:pPr>
            <w:r>
              <w:rPr>
                <w:rFonts w:ascii="Times New Roman" w:hAnsi="Times New Roman" w:cs="Times New Roman"/>
                <w:color w:val="#000000"/>
                <w:sz w:val="24"/>
                <w:szCs w:val="24"/>
              </w:rPr>
              <w:t> Перцептивный образ. Физиологические основы. Классификации. Характеристики</w:t>
            </w:r>
          </w:p>
          <w:p>
            <w:pPr>
              <w:jc w:val="left"/>
              <w:spacing w:after="0" w:line="240" w:lineRule="auto"/>
              <w:rPr>
                <w:sz w:val="24"/>
                <w:szCs w:val="24"/>
              </w:rPr>
            </w:pPr>
            <w:r>
              <w:rPr>
                <w:rFonts w:ascii="Times New Roman" w:hAnsi="Times New Roman" w:cs="Times New Roman"/>
                <w:color w:val="#000000"/>
                <w:sz w:val="24"/>
                <w:szCs w:val="24"/>
              </w:rPr>
              <w:t> (свойства). Сукцессивность и симультантность восприятия. Восприятие пространства.</w:t>
            </w:r>
          </w:p>
          <w:p>
            <w:pPr>
              <w:jc w:val="left"/>
              <w:spacing w:after="0" w:line="240" w:lineRule="auto"/>
              <w:rPr>
                <w:sz w:val="24"/>
                <w:szCs w:val="24"/>
              </w:rPr>
            </w:pPr>
            <w:r>
              <w:rPr>
                <w:rFonts w:ascii="Times New Roman" w:hAnsi="Times New Roman" w:cs="Times New Roman"/>
                <w:color w:val="#000000"/>
                <w:sz w:val="24"/>
                <w:szCs w:val="24"/>
              </w:rPr>
              <w:t> Восприятие времени. Восприятие движения. Наблюдение и наблюдательность.</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Эмоции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Эмоции в структуре личности. Эмоциональная чувствительность. Единство эмоциональных</w:t>
            </w:r>
          </w:p>
          <w:p>
            <w:pPr>
              <w:jc w:val="left"/>
              <w:spacing w:after="0" w:line="240" w:lineRule="auto"/>
              <w:rPr>
                <w:sz w:val="24"/>
                <w:szCs w:val="24"/>
              </w:rPr>
            </w:pPr>
            <w:r>
              <w:rPr>
                <w:rFonts w:ascii="Times New Roman" w:hAnsi="Times New Roman" w:cs="Times New Roman"/>
                <w:color w:val="#000000"/>
                <w:sz w:val="24"/>
                <w:szCs w:val="24"/>
              </w:rPr>
              <w:t> процессов и состояний. Потребностномотивационная основа эмоций. Связь эмоций с</w:t>
            </w:r>
          </w:p>
          <w:p>
            <w:pPr>
              <w:jc w:val="left"/>
              <w:spacing w:after="0" w:line="240" w:lineRule="auto"/>
              <w:rPr>
                <w:sz w:val="24"/>
                <w:szCs w:val="24"/>
              </w:rPr>
            </w:pPr>
            <w:r>
              <w:rPr>
                <w:rFonts w:ascii="Times New Roman" w:hAnsi="Times New Roman" w:cs="Times New Roman"/>
                <w:color w:val="#000000"/>
                <w:sz w:val="24"/>
                <w:szCs w:val="24"/>
              </w:rPr>
              <w:t> деятельностью. Физиологические основы, функции, сущность и общие свойства эмоций. Классификация, основные виды эмоций. Формы переживания эмоций. Эмоциональность</w:t>
            </w:r>
          </w:p>
          <w:p>
            <w:pPr>
              <w:jc w:val="left"/>
              <w:spacing w:after="0" w:line="240" w:lineRule="auto"/>
              <w:rPr>
                <w:sz w:val="24"/>
                <w:szCs w:val="24"/>
              </w:rPr>
            </w:pPr>
            <w:r>
              <w:rPr>
                <w:rFonts w:ascii="Times New Roman" w:hAnsi="Times New Roman" w:cs="Times New Roman"/>
                <w:color w:val="#000000"/>
                <w:sz w:val="24"/>
                <w:szCs w:val="24"/>
              </w:rPr>
              <w:t> как свойство личности, ее основные динамические и содержательные параметры.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Воля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воли. Место воли в системе психики. Природа воли. Филогенез воли.</w:t>
            </w:r>
          </w:p>
          <w:p>
            <w:pPr>
              <w:jc w:val="left"/>
              <w:spacing w:after="0" w:line="240" w:lineRule="auto"/>
              <w:rPr>
                <w:sz w:val="24"/>
                <w:szCs w:val="24"/>
              </w:rPr>
            </w:pPr>
            <w:r>
              <w:rPr>
                <w:rFonts w:ascii="Times New Roman" w:hAnsi="Times New Roman" w:cs="Times New Roman"/>
                <w:color w:val="#000000"/>
                <w:sz w:val="24"/>
                <w:szCs w:val="24"/>
              </w:rPr>
              <w:t> Физиологические основы. Функции воли. Уровни волевой регуляции. Волевое усилие.</w:t>
            </w:r>
          </w:p>
          <w:p>
            <w:pPr>
              <w:jc w:val="left"/>
              <w:spacing w:after="0" w:line="240" w:lineRule="auto"/>
              <w:rPr>
                <w:sz w:val="24"/>
                <w:szCs w:val="24"/>
              </w:rPr>
            </w:pPr>
            <w:r>
              <w:rPr>
                <w:rFonts w:ascii="Times New Roman" w:hAnsi="Times New Roman" w:cs="Times New Roman"/>
                <w:color w:val="#000000"/>
                <w:sz w:val="24"/>
                <w:szCs w:val="24"/>
              </w:rPr>
              <w:t> Структура волевого процесса. Волевые свойства личности. Различные подходы к</w:t>
            </w:r>
          </w:p>
          <w:p>
            <w:pPr>
              <w:jc w:val="left"/>
              <w:spacing w:after="0" w:line="240" w:lineRule="auto"/>
              <w:rPr>
                <w:sz w:val="24"/>
                <w:szCs w:val="24"/>
              </w:rPr>
            </w:pPr>
            <w:r>
              <w:rPr>
                <w:rFonts w:ascii="Times New Roman" w:hAnsi="Times New Roman" w:cs="Times New Roman"/>
                <w:color w:val="#000000"/>
                <w:sz w:val="24"/>
                <w:szCs w:val="24"/>
              </w:rPr>
              <w:t> определению сущности воли в психическом мире человека. Роль В.И. Селиванова в учении</w:t>
            </w:r>
          </w:p>
          <w:p>
            <w:pPr>
              <w:jc w:val="left"/>
              <w:spacing w:after="0" w:line="240" w:lineRule="auto"/>
              <w:rPr>
                <w:sz w:val="24"/>
                <w:szCs w:val="24"/>
              </w:rPr>
            </w:pPr>
            <w:r>
              <w:rPr>
                <w:rFonts w:ascii="Times New Roman" w:hAnsi="Times New Roman" w:cs="Times New Roman"/>
                <w:color w:val="#000000"/>
                <w:sz w:val="24"/>
                <w:szCs w:val="24"/>
              </w:rPr>
              <w:t> о воле. Волевые качества, их характеристика, пути их самовоспитания (В.И. Селиванов, А.И. Высоцкий). Природа волевого действия, структура волевого процесса, еѐ анализ.</w:t>
            </w:r>
          </w:p>
          <w:p>
            <w:pPr>
              <w:jc w:val="left"/>
              <w:spacing w:after="0" w:line="240" w:lineRule="auto"/>
              <w:rPr>
                <w:sz w:val="24"/>
                <w:szCs w:val="24"/>
              </w:rPr>
            </w:pPr>
            <w:r>
              <w:rPr>
                <w:rFonts w:ascii="Times New Roman" w:hAnsi="Times New Roman" w:cs="Times New Roman"/>
                <w:color w:val="#000000"/>
                <w:sz w:val="24"/>
                <w:szCs w:val="24"/>
              </w:rPr>
              <w:t> Действие как проявление воли. Понятие о мотивационном действии в структуре воли</w:t>
            </w:r>
          </w:p>
          <w:p>
            <w:pPr>
              <w:jc w:val="left"/>
              <w:spacing w:after="0" w:line="240" w:lineRule="auto"/>
              <w:rPr>
                <w:sz w:val="24"/>
                <w:szCs w:val="24"/>
              </w:rPr>
            </w:pPr>
            <w:r>
              <w:rPr>
                <w:rFonts w:ascii="Times New Roman" w:hAnsi="Times New Roman" w:cs="Times New Roman"/>
                <w:color w:val="#000000"/>
                <w:sz w:val="24"/>
                <w:szCs w:val="24"/>
              </w:rPr>
              <w:t> (В.А. Иванников).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«Общая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Мазилов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978-5-534-03023-5.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Панферов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Андронова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Микляева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Свойства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978-5-534-02025-0.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https://www.biblio-online.ru/bcode/434554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Рамендик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Познавательные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https://urait.ru/bcode/426991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93.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2024-2025_ФГОС3++2024_Бак-ОФО-Психология(ПСОиСФ)(24)_plx_Общая психология</dc:title>
  <dc:creator>FastReport.NET</dc:creator>
</cp:coreProperties>
</file>